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00" w:rsidRPr="00FB2C00" w:rsidRDefault="00D07F23" w:rsidP="00FB2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FB2C00" w:rsidRPr="00FB2C00">
        <w:rPr>
          <w:rFonts w:ascii="Times New Roman" w:hAnsi="Times New Roman" w:cs="Times New Roman"/>
          <w:b/>
          <w:sz w:val="28"/>
          <w:szCs w:val="28"/>
        </w:rPr>
        <w:t xml:space="preserve"> для дифференцированного зачета </w:t>
      </w:r>
    </w:p>
    <w:p w:rsidR="00FB2C00" w:rsidRPr="00D07F23" w:rsidRDefault="00D07F23" w:rsidP="00FB2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МДК.01.01. </w:t>
      </w:r>
      <w:bookmarkStart w:id="0" w:name="_GoBack"/>
      <w:bookmarkEnd w:id="0"/>
      <w:r w:rsidR="00FB2C00" w:rsidRPr="00D07F23">
        <w:rPr>
          <w:rFonts w:ascii="Times New Roman" w:hAnsi="Times New Roman" w:cs="Times New Roman"/>
          <w:b/>
          <w:sz w:val="28"/>
          <w:szCs w:val="28"/>
        </w:rPr>
        <w:t>Теоретические основы обучения в начальной школе</w:t>
      </w:r>
    </w:p>
    <w:p w:rsidR="00D07F23" w:rsidRDefault="00D07F23" w:rsidP="00FB2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B2C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FB2C00" w:rsidRDefault="00FB2C00" w:rsidP="00FB2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D07F23">
        <w:rPr>
          <w:rFonts w:ascii="Times New Roman" w:hAnsi="Times New Roman" w:cs="Times New Roman"/>
          <w:b/>
          <w:sz w:val="28"/>
          <w:szCs w:val="28"/>
        </w:rPr>
        <w:t>44.02.02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F2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="00D07F23">
        <w:rPr>
          <w:rFonts w:ascii="Times New Roman" w:hAnsi="Times New Roman" w:cs="Times New Roman"/>
          <w:b/>
          <w:sz w:val="28"/>
          <w:szCs w:val="28"/>
        </w:rPr>
        <w:t>»</w:t>
      </w:r>
    </w:p>
    <w:p w:rsidR="00D62E90" w:rsidRDefault="00D62E90" w:rsidP="00FB2C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BD3" w:rsidRDefault="00425BD3" w:rsidP="00425BD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BD3">
        <w:rPr>
          <w:rFonts w:ascii="Times New Roman" w:hAnsi="Times New Roman" w:cs="Times New Roman"/>
          <w:sz w:val="28"/>
          <w:szCs w:val="28"/>
        </w:rPr>
        <w:t>Введение стандартов второго поколения в начальную школу.</w:t>
      </w:r>
    </w:p>
    <w:p w:rsidR="00425BD3" w:rsidRDefault="00425BD3" w:rsidP="00425BD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у младших школьников.</w:t>
      </w:r>
    </w:p>
    <w:p w:rsidR="00425BD3" w:rsidRDefault="00425BD3" w:rsidP="00425BD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уроков и их структура в зависимости от вида обучения.</w:t>
      </w:r>
    </w:p>
    <w:p w:rsidR="00425BD3" w:rsidRDefault="00425BD3" w:rsidP="00425BD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сотрудничества в процессе работы над проектом с целью развития мотивации учебной деятельности младших школьников.</w:t>
      </w:r>
    </w:p>
    <w:p w:rsidR="00425BD3" w:rsidRDefault="00425BD3" w:rsidP="00425BD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одаренными детьми.</w:t>
      </w:r>
    </w:p>
    <w:p w:rsidR="00425BD3" w:rsidRDefault="00425BD3" w:rsidP="00425BD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 детьми с проблемами в развитии и трудностями в обучении.</w:t>
      </w:r>
    </w:p>
    <w:p w:rsidR="00425BD3" w:rsidRDefault="00425BD3" w:rsidP="00425BD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как основной документ реализации образовательного стандарта начального общего образования.</w:t>
      </w:r>
    </w:p>
    <w:p w:rsidR="00425BD3" w:rsidRDefault="00425BD3" w:rsidP="00425BD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использования технических средств обучения на уроках в начальной школе.</w:t>
      </w:r>
    </w:p>
    <w:p w:rsidR="00425BD3" w:rsidRDefault="00425BD3" w:rsidP="00425BD3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Контрольно-оценочная деятельность учителя как отражение его профессионализма.</w:t>
      </w:r>
    </w:p>
    <w:p w:rsidR="00425BD3" w:rsidRDefault="00425BD3" w:rsidP="00425BD3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оценочной деятельности учителя в современной начальной школе.</w:t>
      </w:r>
    </w:p>
    <w:p w:rsidR="00425BD3" w:rsidRDefault="00425BD3" w:rsidP="00425BD3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5BD3">
        <w:rPr>
          <w:rFonts w:ascii="Times New Roman" w:hAnsi="Times New Roman" w:cs="Times New Roman"/>
          <w:sz w:val="28"/>
          <w:szCs w:val="28"/>
        </w:rPr>
        <w:t>Методы и приемы развития мотивации учебно-познавательной деятельности младших школьников.</w:t>
      </w:r>
    </w:p>
    <w:p w:rsidR="00425BD3" w:rsidRDefault="00D62E90" w:rsidP="00425BD3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психических познавательных процессов и учебной деятельности младших школьников.</w:t>
      </w:r>
    </w:p>
    <w:p w:rsidR="00D62E90" w:rsidRDefault="00D62E90" w:rsidP="00425BD3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деятельность как ведущий вид деятельности в младшем школьном возрасте.</w:t>
      </w:r>
    </w:p>
    <w:p w:rsidR="00D62E90" w:rsidRDefault="00D62E90" w:rsidP="00D62E9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воспитательного потенциала урока в начальной школе.</w:t>
      </w:r>
    </w:p>
    <w:p w:rsidR="00D62E90" w:rsidRDefault="00D62E90" w:rsidP="00D62E9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пакета программно-методических материалов начального общего образования. Характеристика учебно-методических комплексов (УМК) в действующих моделях обучения в начальной школе: содержательные линии и особенности построения.</w:t>
      </w:r>
    </w:p>
    <w:p w:rsidR="00D62E90" w:rsidRDefault="00D62E90" w:rsidP="00D62E9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учебных пособий в обучении младших школьников.</w:t>
      </w:r>
    </w:p>
    <w:p w:rsidR="00D62E90" w:rsidRDefault="00D62E90" w:rsidP="00D62E9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программы начального общего образования.</w:t>
      </w:r>
    </w:p>
    <w:p w:rsidR="00D62E90" w:rsidRDefault="00D62E90" w:rsidP="00D62E9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образовательном процессе.</w:t>
      </w:r>
    </w:p>
    <w:p w:rsidR="00D62E90" w:rsidRDefault="00D62E90" w:rsidP="00D62E9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методико-педагогическая технология современного образования.</w:t>
      </w:r>
    </w:p>
    <w:p w:rsidR="00D62E90" w:rsidRPr="00425BD3" w:rsidRDefault="00D62E90" w:rsidP="00D62E90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программы «Преемственность в системе дошкольного и начальной ступени школьного образования».</w:t>
      </w:r>
    </w:p>
    <w:p w:rsidR="00FB2C00" w:rsidRPr="00425BD3" w:rsidRDefault="00FB2C00" w:rsidP="00FB2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94D" w:rsidRDefault="00AF294D" w:rsidP="00AF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294D">
        <w:rPr>
          <w:rFonts w:ascii="Times New Roman" w:hAnsi="Times New Roman" w:cs="Times New Roman"/>
          <w:b/>
          <w:sz w:val="28"/>
          <w:szCs w:val="28"/>
        </w:rPr>
        <w:lastRenderedPageBreak/>
        <w:t>Основная литература</w:t>
      </w:r>
    </w:p>
    <w:p w:rsidR="00940196" w:rsidRPr="00AF294D" w:rsidRDefault="00940196" w:rsidP="00AF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94D" w:rsidRPr="00B9526D" w:rsidRDefault="00AF294D" w:rsidP="00AF294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26D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B9526D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B9526D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B9526D">
        <w:rPr>
          <w:rFonts w:ascii="Times New Roman" w:hAnsi="Times New Roman" w:cs="Times New Roman"/>
          <w:sz w:val="28"/>
          <w:szCs w:val="28"/>
        </w:rPr>
        <w:t xml:space="preserve"> А.А. Педагогика. Учебник нового века. - СПб</w:t>
      </w:r>
      <w:proofErr w:type="gramStart"/>
      <w:r w:rsidRPr="00B9526D">
        <w:rPr>
          <w:rFonts w:ascii="Times New Roman" w:hAnsi="Times New Roman" w:cs="Times New Roman"/>
          <w:sz w:val="28"/>
          <w:szCs w:val="28"/>
        </w:rPr>
        <w:t>.</w:t>
      </w:r>
      <w:r w:rsidR="00B9526D" w:rsidRPr="00B9526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B9526D" w:rsidRPr="00B9526D">
        <w:rPr>
          <w:rFonts w:ascii="Times New Roman" w:hAnsi="Times New Roman" w:cs="Times New Roman"/>
          <w:sz w:val="28"/>
          <w:szCs w:val="28"/>
        </w:rPr>
        <w:t>Питер</w:t>
      </w:r>
      <w:r w:rsidRPr="00B9526D">
        <w:rPr>
          <w:rFonts w:ascii="Times New Roman" w:hAnsi="Times New Roman" w:cs="Times New Roman"/>
          <w:sz w:val="28"/>
          <w:szCs w:val="28"/>
        </w:rPr>
        <w:t xml:space="preserve">, 2000. </w:t>
      </w:r>
      <w:r w:rsidR="00B9526D" w:rsidRPr="00B9526D">
        <w:rPr>
          <w:rFonts w:ascii="Times New Roman" w:hAnsi="Times New Roman" w:cs="Times New Roman"/>
          <w:sz w:val="28"/>
          <w:szCs w:val="28"/>
        </w:rPr>
        <w:t>-</w:t>
      </w:r>
      <w:r w:rsidRPr="00B9526D">
        <w:rPr>
          <w:rFonts w:ascii="Times New Roman" w:hAnsi="Times New Roman" w:cs="Times New Roman"/>
          <w:sz w:val="28"/>
          <w:szCs w:val="28"/>
        </w:rPr>
        <w:t xml:space="preserve"> </w:t>
      </w:r>
      <w:r w:rsidR="00B9526D" w:rsidRPr="00B9526D">
        <w:rPr>
          <w:rFonts w:ascii="Times New Roman" w:hAnsi="Times New Roman" w:cs="Times New Roman"/>
          <w:sz w:val="28"/>
          <w:szCs w:val="28"/>
        </w:rPr>
        <w:t xml:space="preserve">304 </w:t>
      </w:r>
      <w:r w:rsidRPr="00B9526D">
        <w:rPr>
          <w:rFonts w:ascii="Times New Roman" w:hAnsi="Times New Roman" w:cs="Times New Roman"/>
          <w:sz w:val="28"/>
          <w:szCs w:val="28"/>
        </w:rPr>
        <w:t>с</w:t>
      </w:r>
      <w:r w:rsidR="009C6C70">
        <w:rPr>
          <w:rFonts w:ascii="Times New Roman" w:hAnsi="Times New Roman" w:cs="Times New Roman"/>
          <w:sz w:val="28"/>
          <w:szCs w:val="28"/>
        </w:rPr>
        <w:t>.</w:t>
      </w:r>
    </w:p>
    <w:p w:rsidR="00AF294D" w:rsidRDefault="00AF294D" w:rsidP="00AF294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Каменская Е.Н. Педагогика: Учебное пособие </w:t>
      </w:r>
      <w:r w:rsidR="008D36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2-е издание. М.: Издательская корпорация «Дашков и К», - 2008. - 458 с.</w:t>
      </w:r>
    </w:p>
    <w:p w:rsidR="00AF294D" w:rsidRDefault="00AF294D" w:rsidP="00AF294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Краевский В.В. Педагогика: Учебное пособие. </w:t>
      </w:r>
      <w:r w:rsidR="008D36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М.: Высшая школа, 2004. </w:t>
      </w:r>
      <w:r w:rsidR="008D36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63B">
        <w:rPr>
          <w:rFonts w:ascii="Times New Roman" w:hAnsi="Times New Roman" w:cs="Times New Roman"/>
          <w:sz w:val="28"/>
          <w:szCs w:val="28"/>
        </w:rPr>
        <w:t>435 с.</w:t>
      </w:r>
    </w:p>
    <w:p w:rsidR="008D363B" w:rsidRDefault="008D363B" w:rsidP="008D363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Кроль В.М.</w:t>
      </w:r>
      <w:r w:rsidRPr="008D3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Педагогика: </w:t>
      </w:r>
      <w:r w:rsidRPr="008D363B">
        <w:rPr>
          <w:rFonts w:ascii="Times New Roman" w:hAnsi="Times New Roman" w:cs="Times New Roman"/>
          <w:sz w:val="28"/>
          <w:szCs w:val="28"/>
        </w:rPr>
        <w:t>Учебное пособие. - М.: Высшая школа, 2008. - 681 с.</w:t>
      </w:r>
    </w:p>
    <w:p w:rsidR="008D363B" w:rsidRDefault="008D363B" w:rsidP="00AF294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Педагогика начального образования. – М., Ростов-на-Дону: ИЦ «МАРТ», 2009. - 592 с.</w:t>
      </w:r>
    </w:p>
    <w:p w:rsidR="008D363B" w:rsidRDefault="008D363B" w:rsidP="00AF294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Педагогика. М.: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ИЦ «ВЛАДОС», 2003. -352 с.</w:t>
      </w:r>
    </w:p>
    <w:p w:rsidR="008D363B" w:rsidRDefault="008D363B" w:rsidP="00AF294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Педагогика. Педагогические теории, системы, 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С.А. Смирнова. М.: Просвещение, 2001. - 512 с.</w:t>
      </w:r>
    </w:p>
    <w:p w:rsidR="008D363B" w:rsidRDefault="008D363B" w:rsidP="00AF294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проектировать универсальные учебные действия в начальной школе: От действия</w:t>
      </w:r>
      <w:r w:rsidR="00B9526D">
        <w:rPr>
          <w:rFonts w:ascii="Times New Roman" w:hAnsi="Times New Roman" w:cs="Times New Roman"/>
          <w:sz w:val="28"/>
          <w:szCs w:val="28"/>
        </w:rPr>
        <w:t xml:space="preserve"> к мысли. /</w:t>
      </w:r>
      <w:r w:rsidR="00ED2E87">
        <w:rPr>
          <w:rFonts w:ascii="Times New Roman" w:hAnsi="Times New Roman" w:cs="Times New Roman"/>
          <w:sz w:val="28"/>
          <w:szCs w:val="28"/>
        </w:rPr>
        <w:t>А.С.</w:t>
      </w:r>
      <w:r w:rsidR="009C6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87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ED2E87">
        <w:rPr>
          <w:rFonts w:ascii="Times New Roman" w:hAnsi="Times New Roman" w:cs="Times New Roman"/>
          <w:sz w:val="28"/>
          <w:szCs w:val="28"/>
        </w:rPr>
        <w:t>,</w:t>
      </w:r>
      <w:r w:rsidR="001B339A">
        <w:rPr>
          <w:rFonts w:ascii="Times New Roman" w:hAnsi="Times New Roman" w:cs="Times New Roman"/>
          <w:sz w:val="28"/>
          <w:szCs w:val="28"/>
        </w:rPr>
        <w:t xml:space="preserve"> </w:t>
      </w:r>
      <w:r w:rsidR="00ED2E87">
        <w:rPr>
          <w:rFonts w:ascii="Times New Roman" w:hAnsi="Times New Roman" w:cs="Times New Roman"/>
          <w:sz w:val="28"/>
          <w:szCs w:val="28"/>
        </w:rPr>
        <w:t>Г.В.</w:t>
      </w:r>
      <w:r w:rsidR="009C6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87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="00ED2E87">
        <w:rPr>
          <w:rFonts w:ascii="Times New Roman" w:hAnsi="Times New Roman" w:cs="Times New Roman"/>
          <w:sz w:val="28"/>
          <w:szCs w:val="28"/>
        </w:rPr>
        <w:t>, И.А.</w:t>
      </w:r>
      <w:r w:rsidR="001B339A">
        <w:rPr>
          <w:rFonts w:ascii="Times New Roman" w:hAnsi="Times New Roman" w:cs="Times New Roman"/>
          <w:sz w:val="28"/>
          <w:szCs w:val="28"/>
        </w:rPr>
        <w:t xml:space="preserve"> </w:t>
      </w:r>
      <w:r w:rsidR="00ED2E87">
        <w:rPr>
          <w:rFonts w:ascii="Times New Roman" w:hAnsi="Times New Roman" w:cs="Times New Roman"/>
          <w:sz w:val="28"/>
          <w:szCs w:val="28"/>
        </w:rPr>
        <w:t>Володарская,</w:t>
      </w:r>
      <w:r w:rsidR="001B339A">
        <w:rPr>
          <w:rFonts w:ascii="Times New Roman" w:hAnsi="Times New Roman" w:cs="Times New Roman"/>
          <w:sz w:val="28"/>
          <w:szCs w:val="28"/>
        </w:rPr>
        <w:t xml:space="preserve"> </w:t>
      </w:r>
      <w:r w:rsidR="00ED2E87">
        <w:rPr>
          <w:rFonts w:ascii="Times New Roman" w:hAnsi="Times New Roman" w:cs="Times New Roman"/>
          <w:sz w:val="28"/>
          <w:szCs w:val="28"/>
        </w:rPr>
        <w:t>О.А. Карабанова, С.В.</w:t>
      </w:r>
      <w:r w:rsidR="001B339A">
        <w:rPr>
          <w:rFonts w:ascii="Times New Roman" w:hAnsi="Times New Roman" w:cs="Times New Roman"/>
          <w:sz w:val="28"/>
          <w:szCs w:val="28"/>
        </w:rPr>
        <w:t xml:space="preserve"> </w:t>
      </w:r>
      <w:r w:rsidR="00ED2E87">
        <w:rPr>
          <w:rFonts w:ascii="Times New Roman" w:hAnsi="Times New Roman" w:cs="Times New Roman"/>
          <w:sz w:val="28"/>
          <w:szCs w:val="28"/>
        </w:rPr>
        <w:t xml:space="preserve">Молчанов, Н.Г. </w:t>
      </w:r>
      <w:proofErr w:type="spellStart"/>
      <w:r w:rsidR="00ED2E87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="00ED2E87">
        <w:rPr>
          <w:rFonts w:ascii="Times New Roman" w:hAnsi="Times New Roman" w:cs="Times New Roman"/>
          <w:sz w:val="28"/>
          <w:szCs w:val="28"/>
        </w:rPr>
        <w:t>. /под ред</w:t>
      </w:r>
      <w:r w:rsidR="00FB2C00">
        <w:rPr>
          <w:rFonts w:ascii="Times New Roman" w:hAnsi="Times New Roman" w:cs="Times New Roman"/>
          <w:sz w:val="28"/>
          <w:szCs w:val="28"/>
        </w:rPr>
        <w:t>.</w:t>
      </w:r>
      <w:r w:rsidR="00ED2E87">
        <w:rPr>
          <w:rFonts w:ascii="Times New Roman" w:hAnsi="Times New Roman" w:cs="Times New Roman"/>
          <w:sz w:val="28"/>
          <w:szCs w:val="28"/>
        </w:rPr>
        <w:t xml:space="preserve"> А.С.</w:t>
      </w:r>
      <w:r w:rsidR="00FB2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E87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="00ED2E87">
        <w:rPr>
          <w:rFonts w:ascii="Times New Roman" w:hAnsi="Times New Roman" w:cs="Times New Roman"/>
          <w:sz w:val="28"/>
          <w:szCs w:val="28"/>
        </w:rPr>
        <w:t>. - М.: Просвещение, 2010. - 151 с.</w:t>
      </w:r>
    </w:p>
    <w:p w:rsidR="001B339A" w:rsidRPr="00FB2C00" w:rsidRDefault="001B339A" w:rsidP="00AF294D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Хуторский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Современная дидактика</w:t>
      </w:r>
      <w:r w:rsidR="005B3A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C00">
        <w:rPr>
          <w:rFonts w:ascii="Times New Roman" w:hAnsi="Times New Roman" w:cs="Times New Roman"/>
          <w:sz w:val="28"/>
          <w:szCs w:val="28"/>
        </w:rPr>
        <w:t xml:space="preserve">Учебник для ВУЗов. -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FB2C00">
        <w:rPr>
          <w:rFonts w:ascii="Times New Roman" w:hAnsi="Times New Roman" w:cs="Times New Roman"/>
          <w:sz w:val="28"/>
          <w:szCs w:val="28"/>
        </w:rPr>
        <w:t xml:space="preserve">Питер, 2001. </w:t>
      </w:r>
      <w:r w:rsidR="00FB2C00" w:rsidRPr="00FB2C00">
        <w:rPr>
          <w:rFonts w:ascii="Times New Roman" w:hAnsi="Times New Roman" w:cs="Times New Roman"/>
          <w:sz w:val="28"/>
          <w:szCs w:val="28"/>
        </w:rPr>
        <w:t>-</w:t>
      </w:r>
      <w:r w:rsidRPr="00FB2C00">
        <w:rPr>
          <w:rFonts w:ascii="Times New Roman" w:hAnsi="Times New Roman" w:cs="Times New Roman"/>
          <w:sz w:val="28"/>
          <w:szCs w:val="28"/>
        </w:rPr>
        <w:t xml:space="preserve"> </w:t>
      </w:r>
      <w:r w:rsidR="00FB2C00" w:rsidRPr="00FB2C00">
        <w:rPr>
          <w:rFonts w:ascii="Times New Roman" w:hAnsi="Times New Roman" w:cs="Times New Roman"/>
          <w:sz w:val="28"/>
          <w:szCs w:val="28"/>
        </w:rPr>
        <w:t xml:space="preserve">544 </w:t>
      </w:r>
      <w:r w:rsidRPr="00FB2C00">
        <w:rPr>
          <w:rFonts w:ascii="Times New Roman" w:hAnsi="Times New Roman" w:cs="Times New Roman"/>
          <w:sz w:val="28"/>
          <w:szCs w:val="28"/>
        </w:rPr>
        <w:t>с.</w:t>
      </w:r>
    </w:p>
    <w:p w:rsidR="00AF294D" w:rsidRDefault="00AF294D" w:rsidP="00AF29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753" w:rsidRDefault="00AF294D" w:rsidP="00AF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294D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940196" w:rsidRDefault="00940196" w:rsidP="00AF29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C65" w:rsidRDefault="00C03C65" w:rsidP="00C03C65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3C65">
        <w:rPr>
          <w:rFonts w:ascii="Times New Roman" w:hAnsi="Times New Roman" w:cs="Times New Roman"/>
          <w:sz w:val="28"/>
          <w:szCs w:val="28"/>
        </w:rPr>
        <w:t>Булатова О.С.</w:t>
      </w:r>
      <w:r>
        <w:rPr>
          <w:rFonts w:ascii="Times New Roman" w:hAnsi="Times New Roman" w:cs="Times New Roman"/>
          <w:sz w:val="28"/>
          <w:szCs w:val="28"/>
        </w:rPr>
        <w:t xml:space="preserve"> Искусство современного урока. М.: Академия, 2006. - 254 с.</w:t>
      </w:r>
    </w:p>
    <w:p w:rsidR="00C03C65" w:rsidRDefault="00C03C65" w:rsidP="00C03C65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Гафиатулина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Настольная книга школьного психолога, учителя начальных классов: Психологические подсказки. - Ростов-на-Дону: Феникс, 2000. - 283 с.</w:t>
      </w:r>
    </w:p>
    <w:p w:rsidR="00C03C65" w:rsidRDefault="00C03C65" w:rsidP="00C03C65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Никольская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Г.Л. Уроки психологии в начальной школе. </w:t>
      </w:r>
      <w:r w:rsidR="00297A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297A3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297A3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297A30">
        <w:rPr>
          <w:rFonts w:ascii="Times New Roman" w:hAnsi="Times New Roman" w:cs="Times New Roman"/>
          <w:sz w:val="28"/>
          <w:szCs w:val="28"/>
        </w:rPr>
        <w:t>Речь,</w:t>
      </w:r>
      <w:r>
        <w:rPr>
          <w:rFonts w:ascii="Times New Roman" w:hAnsi="Times New Roman" w:cs="Times New Roman"/>
          <w:sz w:val="28"/>
          <w:szCs w:val="28"/>
        </w:rPr>
        <w:t xml:space="preserve"> 2004.</w:t>
      </w:r>
      <w:r w:rsidR="00297A30">
        <w:rPr>
          <w:rFonts w:ascii="Times New Roman" w:hAnsi="Times New Roman" w:cs="Times New Roman"/>
          <w:sz w:val="28"/>
          <w:szCs w:val="28"/>
        </w:rPr>
        <w:t xml:space="preserve"> - 190 с.</w:t>
      </w:r>
    </w:p>
    <w:p w:rsidR="00297A30" w:rsidRDefault="00297A30" w:rsidP="00C03C65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Дидактика. 2-е изд., стер. - М.: Академия, 2002. - 368 с.</w:t>
      </w:r>
    </w:p>
    <w:p w:rsidR="00297A30" w:rsidRDefault="00297A30" w:rsidP="00C03C65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Педагогика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D38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D38C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D38CC">
        <w:rPr>
          <w:rFonts w:ascii="Times New Roman" w:hAnsi="Times New Roman" w:cs="Times New Roman"/>
          <w:sz w:val="28"/>
          <w:szCs w:val="28"/>
        </w:rPr>
        <w:t xml:space="preserve"> </w:t>
      </w:r>
      <w:r w:rsidR="008D38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D38CC">
        <w:rPr>
          <w:rFonts w:ascii="Times New Roman" w:hAnsi="Times New Roman" w:cs="Times New Roman"/>
          <w:sz w:val="28"/>
          <w:szCs w:val="28"/>
        </w:rPr>
        <w:t xml:space="preserve">] </w:t>
      </w:r>
      <w:r w:rsidR="008D38C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D38CC" w:rsidRPr="008D38CC">
        <w:rPr>
          <w:rFonts w:ascii="Times New Roman" w:hAnsi="Times New Roman" w:cs="Times New Roman"/>
          <w:sz w:val="28"/>
          <w:szCs w:val="28"/>
        </w:rPr>
        <w:t>.</w:t>
      </w:r>
      <w:r w:rsidR="008D38C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D38CC" w:rsidRPr="008D38CC">
        <w:rPr>
          <w:rFonts w:ascii="Times New Roman" w:hAnsi="Times New Roman" w:cs="Times New Roman"/>
          <w:sz w:val="28"/>
          <w:szCs w:val="28"/>
        </w:rPr>
        <w:t>:</w:t>
      </w:r>
      <w:r w:rsidR="008D38C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D38CC" w:rsidRPr="008D38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38CC">
        <w:rPr>
          <w:rFonts w:ascii="Times New Roman" w:hAnsi="Times New Roman" w:cs="Times New Roman"/>
          <w:sz w:val="28"/>
          <w:szCs w:val="28"/>
          <w:lang w:val="en-US"/>
        </w:rPr>
        <w:t>pedagogi</w:t>
      </w:r>
      <w:proofErr w:type="spellEnd"/>
      <w:r w:rsidR="008D38CC" w:rsidRPr="008D38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38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D38CC" w:rsidRPr="00CA1D31" w:rsidRDefault="008D38CC" w:rsidP="008D38C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библиотека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D38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D38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38C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</w:t>
      </w:r>
      <w:r w:rsidR="008C2D0D">
        <w:rPr>
          <w:rFonts w:ascii="Times New Roman" w:hAnsi="Times New Roman" w:cs="Times New Roman"/>
          <w:sz w:val="28"/>
          <w:szCs w:val="28"/>
          <w:lang w:val="en-US"/>
        </w:rPr>
        <w:t>lib</w:t>
      </w:r>
      <w:proofErr w:type="spellEnd"/>
      <w:r w:rsidR="008C2D0D" w:rsidRPr="008C2D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2D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2D0D" w:rsidRPr="00CA1D31">
        <w:rPr>
          <w:rFonts w:ascii="Times New Roman" w:hAnsi="Times New Roman" w:cs="Times New Roman"/>
          <w:sz w:val="28"/>
          <w:szCs w:val="28"/>
        </w:rPr>
        <w:t xml:space="preserve"> </w:t>
      </w:r>
      <w:r w:rsidR="008C2D0D" w:rsidRPr="008C2D0D">
        <w:rPr>
          <w:rFonts w:ascii="Times New Roman" w:hAnsi="Times New Roman" w:cs="Times New Roman"/>
          <w:sz w:val="28"/>
          <w:szCs w:val="28"/>
        </w:rPr>
        <w:t>/</w:t>
      </w:r>
      <w:r w:rsidR="008C2D0D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8C2D0D" w:rsidRPr="008C2D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2D0D">
        <w:rPr>
          <w:rFonts w:ascii="Times New Roman" w:hAnsi="Times New Roman" w:cs="Times New Roman"/>
          <w:sz w:val="28"/>
          <w:szCs w:val="28"/>
          <w:lang w:val="en-US"/>
        </w:rPr>
        <w:t>katalog</w:t>
      </w:r>
      <w:proofErr w:type="spellEnd"/>
      <w:r w:rsidR="008C2D0D" w:rsidRPr="008C2D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2D0D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8C2D0D" w:rsidRPr="008C2D0D">
        <w:rPr>
          <w:rFonts w:ascii="Times New Roman" w:hAnsi="Times New Roman" w:cs="Times New Roman"/>
          <w:sz w:val="28"/>
          <w:szCs w:val="28"/>
        </w:rPr>
        <w:t>?</w:t>
      </w:r>
      <w:r w:rsidR="008C2D0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8C2D0D" w:rsidRPr="008C2D0D">
        <w:rPr>
          <w:rFonts w:ascii="Times New Roman" w:hAnsi="Times New Roman" w:cs="Times New Roman"/>
          <w:sz w:val="28"/>
          <w:szCs w:val="28"/>
        </w:rPr>
        <w:t>=1</w:t>
      </w:r>
    </w:p>
    <w:p w:rsidR="009B463C" w:rsidRDefault="00161070" w:rsidP="008D38C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463C">
        <w:rPr>
          <w:rFonts w:ascii="Times New Roman" w:hAnsi="Times New Roman" w:cs="Times New Roman"/>
          <w:sz w:val="28"/>
          <w:szCs w:val="28"/>
        </w:rPr>
        <w:t>От рождения до школы</w:t>
      </w:r>
      <w:r>
        <w:rPr>
          <w:rFonts w:ascii="Times New Roman" w:hAnsi="Times New Roman" w:cs="Times New Roman"/>
          <w:sz w:val="28"/>
          <w:szCs w:val="28"/>
        </w:rPr>
        <w:t xml:space="preserve">». Программа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</w:t>
      </w:r>
      <w:r w:rsidR="0076554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М.А. Васильев</w:t>
      </w:r>
      <w:r w:rsidR="0076554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(подготовительная к школе группа).</w:t>
      </w:r>
    </w:p>
    <w:p w:rsidR="00CA1D31" w:rsidRDefault="00CA1D31" w:rsidP="008D38C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Лаборатория Педагогики и Методики Начального Образования МИОО [Электронный ресурс]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D38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D38CC">
        <w:rPr>
          <w:rFonts w:ascii="Times New Roman" w:hAnsi="Times New Roman" w:cs="Times New Roman"/>
          <w:sz w:val="28"/>
          <w:szCs w:val="28"/>
        </w:rPr>
        <w:t>:</w:t>
      </w:r>
      <w:r w:rsidRPr="00CA1D31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nachobr</w:t>
      </w:r>
      <w:proofErr w:type="spellEnd"/>
      <w:r w:rsidRPr="00CA1D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metodist</w:t>
      </w:r>
      <w:proofErr w:type="spellEnd"/>
      <w:r w:rsidRPr="00CA1D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A1D31" w:rsidRPr="00161070" w:rsidRDefault="00161070" w:rsidP="008D38CC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A1D31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1D31">
        <w:rPr>
          <w:rFonts w:ascii="Times New Roman" w:hAnsi="Times New Roman" w:cs="Times New Roman"/>
          <w:sz w:val="28"/>
          <w:szCs w:val="28"/>
        </w:rPr>
        <w:t xml:space="preserve">. Программа нового поколения для дошкольных образовательных учреждений </w:t>
      </w:r>
      <w:r w:rsidR="00563691">
        <w:rPr>
          <w:rFonts w:ascii="Times New Roman" w:hAnsi="Times New Roman" w:cs="Times New Roman"/>
          <w:sz w:val="28"/>
          <w:szCs w:val="28"/>
        </w:rPr>
        <w:t>(п</w:t>
      </w:r>
      <w:r w:rsidR="00CA1D31">
        <w:rPr>
          <w:rFonts w:ascii="Times New Roman" w:hAnsi="Times New Roman" w:cs="Times New Roman"/>
          <w:sz w:val="28"/>
          <w:szCs w:val="28"/>
        </w:rPr>
        <w:t>одготовительная к школе группа</w:t>
      </w:r>
      <w:r w:rsidR="00563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childpsy</w:t>
      </w:r>
      <w:proofErr w:type="spellEnd"/>
      <w:r w:rsidRPr="0056369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63691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563691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56369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63691">
        <w:rPr>
          <w:rFonts w:ascii="Times New Roman" w:hAnsi="Times New Roman" w:cs="Times New Roman"/>
          <w:sz w:val="28"/>
          <w:szCs w:val="28"/>
        </w:rPr>
        <w:t>/8271.</w:t>
      </w:r>
      <w:proofErr w:type="spellStart"/>
      <w:r w:rsidR="00563691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hp</w:t>
      </w:r>
      <w:proofErr w:type="spellEnd"/>
    </w:p>
    <w:p w:rsidR="00161070" w:rsidRDefault="00161070" w:rsidP="00563691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«Одаренный ребенок»</w:t>
      </w:r>
      <w:r w:rsidR="005636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563691" w:rsidRPr="00563691">
        <w:rPr>
          <w:rFonts w:ascii="Times New Roman" w:hAnsi="Times New Roman" w:cs="Times New Roman"/>
          <w:sz w:val="28"/>
          <w:szCs w:val="28"/>
        </w:rPr>
        <w:t xml:space="preserve"> </w:t>
      </w:r>
      <w:r w:rsidR="00563691">
        <w:rPr>
          <w:rFonts w:ascii="Times New Roman" w:hAnsi="Times New Roman" w:cs="Times New Roman"/>
          <w:sz w:val="28"/>
          <w:szCs w:val="28"/>
        </w:rPr>
        <w:t xml:space="preserve">Л.А., Дьяченко О.М., </w:t>
      </w:r>
      <w:proofErr w:type="spellStart"/>
      <w:r w:rsidR="00563691">
        <w:rPr>
          <w:rFonts w:ascii="Times New Roman" w:hAnsi="Times New Roman" w:cs="Times New Roman"/>
          <w:sz w:val="28"/>
          <w:szCs w:val="28"/>
        </w:rPr>
        <w:t>Астаськова</w:t>
      </w:r>
      <w:proofErr w:type="spellEnd"/>
      <w:r w:rsidR="00563691">
        <w:rPr>
          <w:rFonts w:ascii="Times New Roman" w:hAnsi="Times New Roman" w:cs="Times New Roman"/>
          <w:sz w:val="28"/>
          <w:szCs w:val="28"/>
        </w:rPr>
        <w:t xml:space="preserve"> Н.Ф. и др. (подготовительная к школе группа)</w:t>
      </w:r>
    </w:p>
    <w:p w:rsidR="00563691" w:rsidRPr="00563691" w:rsidRDefault="00563691" w:rsidP="00563691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«Из детства в отрочество»</w:t>
      </w:r>
      <w:r w:rsidRPr="00563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(подготовительная к школе группа).</w:t>
      </w:r>
    </w:p>
    <w:p w:rsidR="00563691" w:rsidRPr="00563691" w:rsidRDefault="00D07F23" w:rsidP="00563691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edweek</w:t>
        </w:r>
        <w:proofErr w:type="spellEnd"/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</w:rPr>
          <w:t xml:space="preserve"> - </w:t>
        </w:r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Week</w:t>
        </w:r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940196" w:rsidRPr="00D662B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</w:t>
        </w:r>
      </w:hyperlink>
      <w:r w:rsidR="00563691" w:rsidRPr="00563691">
        <w:rPr>
          <w:rFonts w:ascii="Times New Roman" w:hAnsi="Times New Roman" w:cs="Times New Roman"/>
          <w:sz w:val="28"/>
          <w:szCs w:val="28"/>
        </w:rPr>
        <w:t xml:space="preserve"> </w:t>
      </w:r>
      <w:r w:rsidR="0056369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63691" w:rsidRPr="00563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3691">
        <w:rPr>
          <w:rFonts w:ascii="Times New Roman" w:hAnsi="Times New Roman" w:cs="Times New Roman"/>
          <w:sz w:val="28"/>
          <w:szCs w:val="28"/>
          <w:lang w:val="en-US"/>
        </w:rPr>
        <w:t>Wed</w:t>
      </w:r>
      <w:r w:rsidR="00563691" w:rsidRPr="00563691">
        <w:rPr>
          <w:rFonts w:ascii="Times New Roman" w:hAnsi="Times New Roman" w:cs="Times New Roman"/>
          <w:sz w:val="28"/>
          <w:szCs w:val="28"/>
        </w:rPr>
        <w:t xml:space="preserve">  </w:t>
      </w:r>
      <w:r w:rsidR="005636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63691">
        <w:rPr>
          <w:rFonts w:ascii="Times New Roman" w:hAnsi="Times New Roman" w:cs="Times New Roman"/>
          <w:sz w:val="28"/>
          <w:szCs w:val="28"/>
        </w:rPr>
        <w:t xml:space="preserve"> Общие материалы по проблемам одаренных, подборка публикаций, полезные советы.</w:t>
      </w:r>
    </w:p>
    <w:sectPr w:rsidR="00563691" w:rsidRPr="00563691" w:rsidSect="00AF29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0C1"/>
    <w:multiLevelType w:val="hybridMultilevel"/>
    <w:tmpl w:val="509C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E2FF0"/>
    <w:multiLevelType w:val="hybridMultilevel"/>
    <w:tmpl w:val="AFC2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07EDD"/>
    <w:multiLevelType w:val="hybridMultilevel"/>
    <w:tmpl w:val="29EC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D"/>
    <w:rsid w:val="00161070"/>
    <w:rsid w:val="001B339A"/>
    <w:rsid w:val="00297A30"/>
    <w:rsid w:val="00336589"/>
    <w:rsid w:val="00425BD3"/>
    <w:rsid w:val="0042629C"/>
    <w:rsid w:val="00563691"/>
    <w:rsid w:val="005B3ABC"/>
    <w:rsid w:val="00765549"/>
    <w:rsid w:val="00825507"/>
    <w:rsid w:val="008C2D0D"/>
    <w:rsid w:val="008D363B"/>
    <w:rsid w:val="008D38CC"/>
    <w:rsid w:val="00940196"/>
    <w:rsid w:val="009B463C"/>
    <w:rsid w:val="009C6C70"/>
    <w:rsid w:val="00AF294D"/>
    <w:rsid w:val="00B9526D"/>
    <w:rsid w:val="00C03C65"/>
    <w:rsid w:val="00CA1D31"/>
    <w:rsid w:val="00D07F23"/>
    <w:rsid w:val="00D62E90"/>
    <w:rsid w:val="00ED2E87"/>
    <w:rsid w:val="00FA1753"/>
    <w:rsid w:val="00F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FF93-CD00-42F1-BB45-11EC01F9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Заочное отделение</cp:lastModifiedBy>
  <cp:revision>16</cp:revision>
  <dcterms:created xsi:type="dcterms:W3CDTF">2013-01-23T12:50:00Z</dcterms:created>
  <dcterms:modified xsi:type="dcterms:W3CDTF">2018-12-05T08:59:00Z</dcterms:modified>
</cp:coreProperties>
</file>